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(Nacionalinio saugumo reikalavimų atitikties deklaracijos tipinė forma)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hd w:val="clear" w:color="auto" w:fill="FFFFFF"/>
        <w:ind w:right="-178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</w:t>
      </w:r>
      <w:r>
        <w:rPr>
          <w:rFonts w:cs="Arial" w:ascii="Arial" w:hAnsi="Arial"/>
          <w:i/>
          <w:iCs/>
          <w:sz w:val="22"/>
          <w:szCs w:val="22"/>
        </w:rPr>
        <w:t>tiekėjo pavadinimas</w:t>
      </w:r>
      <w:r>
        <w:rPr>
          <w:rFonts w:cs="Arial" w:ascii="Arial" w:hAnsi="Arial"/>
          <w:sz w:val="22"/>
          <w:szCs w:val="22"/>
        </w:rPr>
        <w:t>)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</w:r>
    </w:p>
    <w:p>
      <w:pPr>
        <w:pStyle w:val="Normal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iCs/>
          <w:sz w:val="22"/>
          <w:szCs w:val="22"/>
        </w:rPr>
        <w:t>(</w:t>
      </w:r>
      <w:r>
        <w:rPr>
          <w:rFonts w:eastAsia="Calibri" w:cs="Arial" w:ascii="Arial" w:hAnsi="Arial"/>
          <w:i/>
          <w:sz w:val="22"/>
          <w:szCs w:val="22"/>
        </w:rPr>
        <w:t>adresatas (perkančiosios organizacijos / perkančiojo subjekto pavadinimas</w:t>
      </w:r>
      <w:r>
        <w:rPr>
          <w:rFonts w:eastAsia="Calibri" w:cs="Arial" w:ascii="Arial" w:hAnsi="Arial"/>
          <w:iCs/>
          <w:sz w:val="22"/>
          <w:szCs w:val="22"/>
        </w:rPr>
        <w:t>)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  <w:t>NACIONALINIO SAUGUMO REIKALAVIMŲ ATITIKTIES DEKLARACIJA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20__ m._____________ d. Nr. ______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__________________________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i/>
          <w:iCs/>
          <w:sz w:val="22"/>
          <w:szCs w:val="22"/>
        </w:rPr>
        <w:t>(Sudarymo vieta)</w:t>
      </w:r>
    </w:p>
    <w:p>
      <w:pPr>
        <w:pStyle w:val="Normal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Aš, ___________________________________________________________________ ,</w:t>
      </w:r>
    </w:p>
    <w:p>
      <w:pPr>
        <w:pStyle w:val="Normal"/>
        <w:ind w:firstLine="567" w:left="9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(tiekėjo vadovo ar jo įgalioto asmens pareigų pavadinimas, vardas ir pavardė)</w:t>
      </w:r>
    </w:p>
    <w:p>
      <w:pPr>
        <w:pStyle w:val="Normal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patvirtinu, kad mano vadovaujamas (-a) (atstovaujamas (-a))____________________________ ,</w:t>
      </w:r>
    </w:p>
    <w:p>
      <w:pPr>
        <w:pStyle w:val="Normal"/>
        <w:ind w:firstLine="567" w:left="56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(tiekėjo pavadinimas)</w:t>
      </w:r>
    </w:p>
    <w:p>
      <w:pPr>
        <w:pStyle w:val="Normal"/>
        <w:ind w:firstLine="567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cs="Arial" w:ascii="Arial" w:hAnsi="Arial"/>
          <w:sz w:val="22"/>
          <w:szCs w:val="22"/>
        </w:rPr>
        <w:t>dalyvaujantis (-i) ______________________________________________________________</w:t>
      </w:r>
    </w:p>
    <w:p>
      <w:pPr>
        <w:pStyle w:val="Normal"/>
        <w:ind w:firstLine="567" w:left="20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(perkančiosios organizacijos / perkančiojo subjekto pavadinimas)</w:t>
      </w:r>
    </w:p>
    <w:p>
      <w:pPr>
        <w:pStyle w:val="Normal"/>
        <w:spacing w:lineRule="auto" w:line="276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vykdomame  _____________________________________,</w:t>
      </w:r>
    </w:p>
    <w:p>
      <w:pPr>
        <w:pStyle w:val="Normal"/>
        <w:spacing w:lineRule="auto" w:line="276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(pirkimo objekto pavadinimas, pirkimo numeris, pirkimo paskelbimo CVP IS data</w:t>
      </w:r>
      <w:r>
        <w:rPr>
          <w:rFonts w:cs="Arial" w:ascii="Arial" w:hAnsi="Arial"/>
          <w:sz w:val="22"/>
          <w:szCs w:val="22"/>
        </w:rPr>
        <w:t>)</w:t>
      </w:r>
    </w:p>
    <w:p>
      <w:pPr>
        <w:pStyle w:val="Normal"/>
        <w:widowControl w:val="false"/>
        <w:spacing w:lineRule="auto" w:line="276"/>
        <w:ind w:firstLine="567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atitinka toliau nurodomus reikalavimus:</w:t>
      </w:r>
    </w:p>
    <w:p>
      <w:pPr>
        <w:pStyle w:val="Normal"/>
        <w:widowControl w:val="false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ind w:firstLine="567" w:left="284"/>
        <w:jc w:val="both"/>
        <w:rPr>
          <w:rFonts w:ascii="Arial" w:hAnsi="Arial" w:cs="Arial"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 xml:space="preserve">tiekėjo siūlomos prekės nekelia grėsmės nacionaliniam saugumui </w:t>
      </w:r>
      <w:r>
        <w:rPr>
          <w:rFonts w:cs="Arial" w:ascii="Arial" w:hAnsi="Arial"/>
          <w:sz w:val="22"/>
          <w:szCs w:val="22"/>
        </w:rPr>
        <w:t>–</w:t>
      </w:r>
      <w:r>
        <w:rPr>
          <w:rFonts w:cs="Arial" w:ascii="Arial" w:hAnsi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>
        <w:rPr>
          <w:rFonts w:cs="Arial" w:ascii="Arial" w:hAnsi="Arial"/>
          <w:sz w:val="22"/>
          <w:szCs w:val="22"/>
        </w:rPr>
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</w:r>
      <w:r>
        <w:rPr>
          <w:rFonts w:cs="Arial" w:ascii="Arial" w:hAnsi="Arial"/>
          <w:sz w:val="22"/>
          <w:szCs w:val="22"/>
          <w:lang w:eastAsia="lt-LT"/>
        </w:rPr>
        <w:t>(Specialiųjų skelbiamos apklausos sąlygų 5.4 punktas);</w:t>
      </w:r>
    </w:p>
    <w:p>
      <w:pPr>
        <w:pStyle w:val="ListParagraph"/>
        <w:numPr>
          <w:ilvl w:val="0"/>
          <w:numId w:val="1"/>
        </w:numPr>
        <w:ind w:firstLine="567" w:left="284"/>
        <w:jc w:val="both"/>
        <w:rPr>
          <w:rFonts w:ascii="Arial" w:hAnsi="Arial" w:cs="Arial"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 xml:space="preserve">tiekėjo siūlomos teikti paslaugos nekelia grėsmės nacionaliniam saugumui </w:t>
      </w:r>
      <w:r>
        <w:rPr>
          <w:rFonts w:cs="Arial" w:ascii="Arial" w:hAnsi="Arial"/>
          <w:sz w:val="22"/>
          <w:szCs w:val="22"/>
        </w:rPr>
        <w:t>–</w:t>
      </w:r>
      <w:r>
        <w:rPr>
          <w:rFonts w:cs="Arial" w:ascii="Arial" w:hAnsi="Arial"/>
          <w:sz w:val="22"/>
          <w:szCs w:val="22"/>
          <w:lang w:eastAsia="lt-LT"/>
        </w:rPr>
        <w:t xml:space="preserve"> vadovaujantis VPĮ 37 straipsnio 9 dalies 2 punktu, </w:t>
      </w:r>
      <w:r>
        <w:rPr>
          <w:rFonts w:cs="Arial" w:ascii="Arial" w:hAnsi="Arial"/>
          <w:sz w:val="22"/>
          <w:szCs w:val="22"/>
        </w:rPr>
        <w:t xml:space="preserve">paslaugų teikimas nebus vykdomas iš VPĮ 92 straipsnio 14 dalyje numatytame sąraše nurodytų valstybių ar teritorijų </w:t>
      </w:r>
      <w:r>
        <w:rPr>
          <w:rFonts w:cs="Arial" w:ascii="Arial" w:hAnsi="Arial"/>
          <w:sz w:val="22"/>
          <w:szCs w:val="22"/>
          <w:lang w:eastAsia="lt-LT"/>
        </w:rPr>
        <w:t>(Specialiųjų skelbiamos apklausos sąlygų 5.4 punktas);</w:t>
      </w:r>
    </w:p>
    <w:p>
      <w:pPr>
        <w:pStyle w:val="ListParagraph"/>
        <w:numPr>
          <w:ilvl w:val="0"/>
          <w:numId w:val="1"/>
        </w:numPr>
        <w:ind w:firstLine="567" w:left="284"/>
        <w:jc w:val="both"/>
        <w:rPr>
          <w:rFonts w:ascii="Arial" w:hAnsi="Arial" w:cs="Arial"/>
          <w:i/>
          <w:i/>
          <w:iCs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>
        <w:rPr>
          <w:rFonts w:cs="Arial" w:ascii="Arial" w:hAnsi="Arial"/>
          <w:sz w:val="22"/>
          <w:szCs w:val="22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(</w:t>
      </w:r>
      <w:r>
        <w:rPr>
          <w:rFonts w:cs="Arial" w:ascii="Arial" w:hAnsi="Arial"/>
          <w:sz w:val="22"/>
          <w:szCs w:val="22"/>
          <w:lang w:eastAsia="lt-LT"/>
        </w:rPr>
        <w:t>Specialiųjų skelbiamos apklausos sąlygų 5.5 punktas).</w:t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Patvirtinu, kad šie duomenys yra teisingi ir aktualūs pasiūlymo pateikimo dieną.</w:t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Spacing"/>
        <w:spacing w:lineRule="auto" w:line="276" w:before="240" w:after="0"/>
        <w:ind w:firstLine="567"/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</w:t>
      </w:r>
    </w:p>
    <w:p>
      <w:pPr>
        <w:pStyle w:val="NoSpacing"/>
        <w:spacing w:lineRule="auto" w:line="276"/>
        <w:jc w:val="center"/>
        <w:rPr>
          <w:rFonts w:ascii="Arial" w:hAnsi="Arial"/>
        </w:rPr>
      </w:pPr>
      <w:r>
        <w:rPr>
          <w:rFonts w:ascii="Arial" w:hAnsi="Arial"/>
        </w:rPr>
        <w:t>(Tiekėjo vadovo arba jo įgalioto asmens pareigos, vardas, pavardė, parašas)</w:t>
      </w:r>
    </w:p>
    <w:sectPr>
      <w:headerReference w:type="even" r:id="rId2"/>
      <w:headerReference w:type="default" r:id="rId3"/>
      <w:headerReference w:type="first" r:id="rId4"/>
      <w:type w:val="nextPage"/>
      <w:pgSz w:w="12240" w:h="15840"/>
      <w:pgMar w:left="1701" w:right="567" w:gutter="0" w:header="567" w:top="1701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Calibri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7 priedas „Nacionalinio saugumo reikalavimų atitikties deklaracija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7 priedas „Nacionalinio saugumo reikalavimų atitikties deklaracija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-134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-6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9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81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153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225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97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369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4411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37d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  <w14:ligatures w14:val="none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5537d4"/>
    <w:pPr>
      <w:keepNext w:val="true"/>
      <w:keepLines/>
      <w:spacing w:lineRule="auto" w:line="276"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5537d4"/>
    <w:pPr>
      <w:keepNext w:val="true"/>
      <w:keepLines/>
      <w:spacing w:lineRule="auto" w:line="276"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5537d4"/>
    <w:pPr>
      <w:keepNext w:val="true"/>
      <w:keepLines/>
      <w:spacing w:lineRule="auto" w:line="276" w:before="160" w:after="80"/>
      <w:outlineLvl w:val="2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5537d4"/>
    <w:pPr>
      <w:keepNext w:val="true"/>
      <w:keepLines/>
      <w:spacing w:lineRule="auto" w:line="276" w:before="80" w:after="40"/>
      <w:outlineLvl w:val="3"/>
    </w:pPr>
    <w:rPr>
      <w:rFonts w:ascii="Aptos" w:hAnsi="Aptos" w:eastAsia="" w:cs="" w:asciiTheme="minorHAnsi" w:cstheme="majorBidi" w:eastAsiaTheme="majorEastAsia" w:hAnsiTheme="minorHAnsi"/>
      <w:i/>
      <w:iCs/>
      <w:color w:themeColor="accent1" w:themeShade="bf" w:val="0F4761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5537d4"/>
    <w:pPr>
      <w:keepNext w:val="true"/>
      <w:keepLines/>
      <w:spacing w:lineRule="auto" w:line="276" w:before="80" w:after="40"/>
      <w:outlineLvl w:val="4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5537d4"/>
    <w:pPr>
      <w:keepNext w:val="true"/>
      <w:keepLines/>
      <w:spacing w:lineRule="auto" w:line="276" w:before="40" w:after="0"/>
      <w:outlineLvl w:val="5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a6" w:val="595959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5537d4"/>
    <w:pPr>
      <w:keepNext w:val="true"/>
      <w:keepLines/>
      <w:spacing w:lineRule="auto" w:line="276" w:before="40" w:after="0"/>
      <w:outlineLvl w:val="6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5537d4"/>
    <w:pPr>
      <w:keepNext w:val="true"/>
      <w:keepLines/>
      <w:spacing w:lineRule="auto" w:line="276"/>
      <w:outlineLvl w:val="7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d8" w:val="272727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5537d4"/>
    <w:pPr>
      <w:keepNext w:val="true"/>
      <w:keepLines/>
      <w:spacing w:lineRule="auto" w:line="276"/>
      <w:outlineLvl w:val="8"/>
    </w:pPr>
    <w:rPr>
      <w:rFonts w:ascii="Aptos" w:hAnsi="Aptos" w:eastAsia="" w:cs="" w:asciiTheme="minorHAnsi" w:cstheme="majorBidi" w:eastAsiaTheme="majorEastAsia" w:hAnsiTheme="minorHAnsi"/>
      <w:color w:themeColor="text1" w:themeTint="d8" w:val="272727"/>
      <w:kern w:val="2"/>
      <w:szCs w:val="24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5537d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5537d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5537d4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5537d4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5537d4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5537d4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5537d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5537d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5537d4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5537d4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5537d4"/>
    <w:rPr>
      <w:b/>
      <w:bCs/>
      <w:smallCaps/>
      <w:color w:themeColor="accent1" w:themeShade="bf" w:val="0F4761"/>
      <w:spacing w:val="5"/>
    </w:rPr>
  </w:style>
  <w:style w:type="character" w:styleId="AntratsDiagrama" w:customStyle="1">
    <w:name w:val="Antraštės Diagrama"/>
    <w:basedOn w:val="DefaultParagraphFont"/>
    <w:qFormat/>
    <w:rsid w:val="00e6284c"/>
    <w:rPr>
      <w:rFonts w:ascii="Times New Roman" w:hAnsi="Times New Roman" w:eastAsia="Times New Roman" w:cs="Times New Roman"/>
      <w:kern w:val="0"/>
      <w:szCs w:val="20"/>
      <w14:ligatures w14:val="none"/>
    </w:rPr>
  </w:style>
  <w:style w:type="character" w:styleId="InternetLink" w:customStyle="1">
    <w:name w:val="Internet Link"/>
    <w:basedOn w:val="DefaultParagraphFont"/>
    <w:uiPriority w:val="99"/>
    <w:unhideWhenUsed/>
    <w:qFormat/>
    <w:rsid w:val="001e15a7"/>
    <w:rPr>
      <w:color w:themeColor="hyperlink"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e15a7"/>
    <w:rPr>
      <w:color w:val="605E5C"/>
      <w:shd w:fill="E1DFDD" w:val="clear"/>
    </w:rPr>
  </w:style>
  <w:style w:type="character" w:styleId="BetarpDiagrama" w:customStyle="1">
    <w:name w:val="Be tarpų Diagrama"/>
    <w:link w:val="NoSpacing"/>
    <w:qFormat/>
    <w:rsid w:val="009f18f4"/>
    <w:rPr>
      <w:rFonts w:ascii="Calibri" w:hAnsi="Calibri" w:eastAsia="Calibri" w:cs="Arial"/>
      <w:kern w:val="0"/>
      <w:sz w:val="22"/>
      <w:szCs w:val="22"/>
      <w14:ligatures w14:val="none"/>
    </w:rPr>
  </w:style>
  <w:style w:type="character" w:styleId="PoratDiagrama" w:customStyle="1">
    <w:name w:val="Poraštė Diagrama"/>
    <w:basedOn w:val="DefaultParagraphFont"/>
    <w:uiPriority w:val="99"/>
    <w:qFormat/>
    <w:rsid w:val="009e3812"/>
    <w:rPr>
      <w:rFonts w:ascii="Times New Roman" w:hAnsi="Times New Roman" w:eastAsia="Times New Roman" w:cs="Times New Roman"/>
      <w:kern w:val="0"/>
      <w:szCs w:val="20"/>
      <w14:ligatures w14:val="none"/>
    </w:rPr>
  </w:style>
  <w:style w:type="character" w:styleId="LineNumber">
    <w:name w:val="line number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BodyText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5537d4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5537d4"/>
    <w:pPr>
      <w:spacing w:lineRule="auto" w:line="276" w:before="0" w:after="160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itataDiagrama"/>
    <w:uiPriority w:val="29"/>
    <w:qFormat/>
    <w:rsid w:val="005537d4"/>
    <w:pPr>
      <w:spacing w:lineRule="auto" w:line="276" w:before="160" w:after="160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text1" w:themeTint="bf" w:val="404040"/>
      <w:kern w:val="2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5537d4"/>
    <w:pPr>
      <w:spacing w:lineRule="auto" w:line="276" w:before="0" w:after="160"/>
      <w:ind w:left="720"/>
      <w:contextualSpacing/>
    </w:pPr>
    <w:rPr>
      <w:rFonts w:ascii="Aptos" w:hAnsi="Aptos" w:eastAsia="Aptos" w:cs="" w:asciiTheme="minorHAnsi" w:cstheme="minorBidi" w:eastAsiaTheme="minorHAnsi" w:hAnsiTheme="minorHAnsi"/>
      <w:kern w:val="2"/>
      <w:szCs w:val="24"/>
      <w14:ligatures w14:val="standardContextual"/>
    </w:rPr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553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Rule="auto" w:line="276" w:before="360" w:after="360"/>
      <w:ind w:left="864" w:right="864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accent1" w:themeShade="bf" w:val="0F4761"/>
      <w:kern w:val="2"/>
      <w:szCs w:val="24"/>
      <w14:ligatures w14:val="standardContextual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nhideWhenUsed/>
    <w:rsid w:val="00e6284c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NoSpacing">
    <w:name w:val="No Spacing"/>
    <w:link w:val="BetarpDiagrama"/>
    <w:qFormat/>
    <w:rsid w:val="009f18f4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lt-LT" w:eastAsia="en-US" w:bidi="ar-SA"/>
      <w14:ligatures w14:val="none"/>
    </w:rPr>
  </w:style>
  <w:style w:type="paragraph" w:styleId="Footer">
    <w:name w:val="footer"/>
    <w:basedOn w:val="Normal"/>
    <w:link w:val="PoratDiagrama"/>
    <w:uiPriority w:val="99"/>
    <w:unhideWhenUsed/>
    <w:rsid w:val="009e3812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Revision">
    <w:name w:val="Revision"/>
    <w:uiPriority w:val="99"/>
    <w:semiHidden/>
    <w:qFormat/>
    <w:rsid w:val="00ae467b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DDA6-F114-47A0-BBD6-A5C730E8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LibreOffice/24.8.0.3$Windows_X86_64 LibreOffice_project/0bdf1299c94fe897b119f97f3c613e9dca6be583</Application>
  <AppVersion>15.0000</AppVersion>
  <Pages>2</Pages>
  <Words>353</Words>
  <Characters>2806</Characters>
  <CharactersWithSpaces>3137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2026-02-05T12:36:00Z</dcterms:created>
  <dc:creator>Irina Pribylova | VMU</dc:creator>
  <dc:description/>
  <dc:language>lt-LT</dc:language>
  <cp:lastModifiedBy/>
  <dcterms:modified xsi:type="dcterms:W3CDTF">2026-02-05T14:53:11Z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